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8" w:rsidRPr="00802928" w:rsidRDefault="00E34722" w:rsidP="00AC49A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31</w:t>
      </w:r>
    </w:p>
    <w:p w:rsidR="00802928" w:rsidRPr="00802928" w:rsidRDefault="00821738" w:rsidP="00AC49A2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="00802928" w:rsidRPr="00802928">
        <w:rPr>
          <w:sz w:val="16"/>
          <w:szCs w:val="16"/>
        </w:rPr>
        <w:t xml:space="preserve"> </w:t>
      </w:r>
      <w:r>
        <w:rPr>
          <w:sz w:val="16"/>
          <w:szCs w:val="16"/>
        </w:rPr>
        <w:t>о раскрытии</w:t>
      </w:r>
    </w:p>
    <w:p w:rsidR="00821738" w:rsidRDefault="00821738" w:rsidP="00AC49A2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802928" w:rsidRPr="00675040" w:rsidRDefault="00802928" w:rsidP="00802928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802928" w:rsidRDefault="00802928" w:rsidP="0080292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</w:t>
      </w:r>
      <w:r w:rsidR="00151396">
        <w:rPr>
          <w:sz w:val="16"/>
          <w:szCs w:val="16"/>
        </w:rPr>
        <w:t>.</w:t>
      </w:r>
      <w:r>
        <w:rPr>
          <w:sz w:val="16"/>
          <w:szCs w:val="16"/>
        </w:rPr>
        <w:t xml:space="preserve"> п</w:t>
      </w:r>
      <w:r w:rsidRPr="005D4F95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5D4F95">
        <w:rPr>
          <w:sz w:val="16"/>
          <w:szCs w:val="16"/>
        </w:rPr>
        <w:t xml:space="preserve"> Федеральной службы</w:t>
      </w:r>
    </w:p>
    <w:p w:rsidR="00802928" w:rsidRDefault="00802928" w:rsidP="00802928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>по финансовым рынкам</w:t>
      </w:r>
    </w:p>
    <w:p w:rsidR="00802928" w:rsidRDefault="00802928" w:rsidP="00802928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10 октября 2006 г.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06-117/</w:t>
      </w:r>
      <w:proofErr w:type="spellStart"/>
      <w:r w:rsidRPr="005D4F95">
        <w:rPr>
          <w:sz w:val="16"/>
          <w:szCs w:val="16"/>
        </w:rPr>
        <w:t>пз-н</w:t>
      </w:r>
      <w:proofErr w:type="spellEnd"/>
    </w:p>
    <w:p w:rsidR="00E34722" w:rsidRPr="00DF3934" w:rsidRDefault="00E34722" w:rsidP="00E34722">
      <w:pPr>
        <w:jc w:val="right"/>
        <w:rPr>
          <w:i/>
          <w:iCs/>
          <w:sz w:val="16"/>
          <w:szCs w:val="16"/>
        </w:rPr>
      </w:pPr>
      <w:r w:rsidRPr="004038B2">
        <w:rPr>
          <w:i/>
          <w:iCs/>
          <w:sz w:val="16"/>
          <w:szCs w:val="16"/>
        </w:rPr>
        <w:t>(</w:t>
      </w:r>
      <w:r w:rsidRPr="00DF3934">
        <w:rPr>
          <w:i/>
          <w:iCs/>
          <w:sz w:val="16"/>
          <w:szCs w:val="16"/>
        </w:rPr>
        <w:t>в ред. 20 июля 2010 г.)</w:t>
      </w:r>
    </w:p>
    <w:p w:rsidR="00821738" w:rsidRDefault="00821738" w:rsidP="00AC49A2">
      <w:pPr>
        <w:pStyle w:val="a3"/>
        <w:tabs>
          <w:tab w:val="clear" w:pos="4677"/>
          <w:tab w:val="clear" w:pos="9355"/>
        </w:tabs>
      </w:pPr>
    </w:p>
    <w:p w:rsidR="00821738" w:rsidRDefault="00821738" w:rsidP="00AC4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сведениях,</w:t>
      </w:r>
      <w:r>
        <w:rPr>
          <w:b/>
          <w:bCs/>
          <w:sz w:val="28"/>
          <w:szCs w:val="28"/>
        </w:rPr>
        <w:br/>
        <w:t>которые мог</w:t>
      </w:r>
      <w:r w:rsidR="00AC49A2">
        <w:rPr>
          <w:b/>
          <w:bCs/>
          <w:sz w:val="28"/>
          <w:szCs w:val="28"/>
        </w:rPr>
        <w:t>ут оказать существенное влияние</w:t>
      </w:r>
      <w:r w:rsidR="00AC49A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на стоимость</w:t>
      </w:r>
      <w:r w:rsidR="00AC49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ценных бумаг акционерного общества</w:t>
      </w:r>
    </w:p>
    <w:p w:rsidR="00821738" w:rsidRDefault="00821738" w:rsidP="00AC49A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821738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821738" w:rsidRDefault="00821738">
            <w:pPr>
              <w:jc w:val="center"/>
            </w:pPr>
            <w:r>
              <w:t>1. Общие сведения</w:t>
            </w:r>
          </w:p>
        </w:tc>
      </w:tr>
      <w:tr w:rsidR="00EC4358" w:rsidTr="006D5B21">
        <w:trPr>
          <w:trHeight w:val="284"/>
        </w:trPr>
        <w:tc>
          <w:tcPr>
            <w:tcW w:w="4820" w:type="dxa"/>
            <w:vAlign w:val="center"/>
          </w:tcPr>
          <w:p w:rsidR="00EC4358" w:rsidRDefault="00EC4358">
            <w:pPr>
              <w:ind w:left="57" w:right="57"/>
            </w:pPr>
            <w:r>
              <w:rPr>
                <w:snapToGrid w:val="0"/>
                <w:color w:val="000000"/>
              </w:rPr>
              <w:t>1.1. Полное фирменное наименование эмитента</w:t>
            </w:r>
          </w:p>
        </w:tc>
        <w:tc>
          <w:tcPr>
            <w:tcW w:w="4811" w:type="dxa"/>
          </w:tcPr>
          <w:p w:rsidR="00EC4358" w:rsidRDefault="00EC4358" w:rsidP="00EE67B9">
            <w:pPr>
              <w:ind w:left="57"/>
            </w:pPr>
            <w:r>
              <w:rPr>
                <w:sz w:val="22"/>
                <w:szCs w:val="22"/>
              </w:rPr>
              <w:t>Открытое акционерное общество «1019 военный ремонтный завод»</w:t>
            </w:r>
          </w:p>
        </w:tc>
      </w:tr>
      <w:tr w:rsidR="00EC4358" w:rsidTr="006D5B21">
        <w:trPr>
          <w:trHeight w:val="284"/>
        </w:trPr>
        <w:tc>
          <w:tcPr>
            <w:tcW w:w="4820" w:type="dxa"/>
            <w:vAlign w:val="center"/>
          </w:tcPr>
          <w:p w:rsidR="00EC4358" w:rsidRDefault="00EC4358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</w:tcPr>
          <w:p w:rsidR="00EC4358" w:rsidRDefault="00EC4358" w:rsidP="00EE67B9">
            <w:pPr>
              <w:ind w:left="57"/>
            </w:pPr>
            <w:r>
              <w:t>ОАО «1019 ВРЗ»</w:t>
            </w:r>
          </w:p>
        </w:tc>
      </w:tr>
      <w:tr w:rsidR="00EC4358" w:rsidTr="00E66DDA">
        <w:trPr>
          <w:trHeight w:val="284"/>
        </w:trPr>
        <w:tc>
          <w:tcPr>
            <w:tcW w:w="4820" w:type="dxa"/>
            <w:vAlign w:val="center"/>
          </w:tcPr>
          <w:p w:rsidR="00EC4358" w:rsidRDefault="00EC4358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EC4358" w:rsidRDefault="00EC4358" w:rsidP="00EE67B9">
            <w:pPr>
              <w:ind w:left="57"/>
            </w:pPr>
            <w:r w:rsidRPr="00D62C02">
              <w:rPr>
                <w:sz w:val="22"/>
                <w:szCs w:val="22"/>
              </w:rPr>
              <w:t>671302, Республика Бурятия, Заиграевский район,  п. Онохой-2</w:t>
            </w:r>
          </w:p>
        </w:tc>
      </w:tr>
      <w:tr w:rsidR="00EC4358" w:rsidTr="00E66DDA">
        <w:trPr>
          <w:trHeight w:val="284"/>
        </w:trPr>
        <w:tc>
          <w:tcPr>
            <w:tcW w:w="4820" w:type="dxa"/>
            <w:vAlign w:val="center"/>
          </w:tcPr>
          <w:p w:rsidR="00EC4358" w:rsidRDefault="00EC4358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</w:tcPr>
          <w:p w:rsidR="00EC4358" w:rsidRPr="00D62C02" w:rsidRDefault="00EC4358" w:rsidP="00EE67B9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1090327005889</w:t>
            </w:r>
          </w:p>
        </w:tc>
      </w:tr>
      <w:tr w:rsidR="00EC4358" w:rsidTr="00E66DDA">
        <w:trPr>
          <w:trHeight w:val="284"/>
        </w:trPr>
        <w:tc>
          <w:tcPr>
            <w:tcW w:w="4820" w:type="dxa"/>
            <w:vAlign w:val="center"/>
          </w:tcPr>
          <w:p w:rsidR="00EC4358" w:rsidRDefault="00EC4358">
            <w:pPr>
              <w:ind w:left="57" w:right="57"/>
            </w:pPr>
            <w:r>
              <w:t>1.5. ИНН эмитента</w:t>
            </w:r>
          </w:p>
        </w:tc>
        <w:tc>
          <w:tcPr>
            <w:tcW w:w="4811" w:type="dxa"/>
          </w:tcPr>
          <w:p w:rsidR="00EC4358" w:rsidRPr="00D62C02" w:rsidRDefault="00EC4358" w:rsidP="00EE67B9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0306229060</w:t>
            </w:r>
          </w:p>
        </w:tc>
      </w:tr>
      <w:tr w:rsidR="00EC4358" w:rsidTr="00E66DDA">
        <w:trPr>
          <w:trHeight w:val="284"/>
        </w:trPr>
        <w:tc>
          <w:tcPr>
            <w:tcW w:w="4820" w:type="dxa"/>
            <w:vAlign w:val="center"/>
          </w:tcPr>
          <w:p w:rsidR="00EC4358" w:rsidRDefault="00EC4358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EC4358" w:rsidRPr="00D62C02" w:rsidRDefault="00EC4358" w:rsidP="00EE67B9">
            <w:pPr>
              <w:ind w:left="57"/>
              <w:rPr>
                <w:sz w:val="22"/>
                <w:szCs w:val="22"/>
                <w:lang w:val="en-US"/>
              </w:rPr>
            </w:pPr>
            <w:r w:rsidRPr="00D62C02">
              <w:rPr>
                <w:sz w:val="22"/>
                <w:szCs w:val="22"/>
              </w:rPr>
              <w:t>22</w:t>
            </w:r>
            <w:r w:rsidRPr="00D62C02">
              <w:rPr>
                <w:sz w:val="22"/>
                <w:szCs w:val="22"/>
                <w:lang w:val="en-US"/>
              </w:rPr>
              <w:t>3</w:t>
            </w:r>
            <w:r w:rsidRPr="00D62C02">
              <w:rPr>
                <w:sz w:val="22"/>
                <w:szCs w:val="22"/>
              </w:rPr>
              <w:t>04-</w:t>
            </w:r>
            <w:r w:rsidRPr="00D62C02">
              <w:rPr>
                <w:sz w:val="22"/>
                <w:szCs w:val="22"/>
                <w:lang w:val="en-US"/>
              </w:rPr>
              <w:t>F</w:t>
            </w:r>
          </w:p>
        </w:tc>
      </w:tr>
      <w:tr w:rsidR="00EC4358" w:rsidTr="00E66DDA">
        <w:trPr>
          <w:trHeight w:val="284"/>
        </w:trPr>
        <w:tc>
          <w:tcPr>
            <w:tcW w:w="4820" w:type="dxa"/>
            <w:vAlign w:val="center"/>
          </w:tcPr>
          <w:p w:rsidR="00EC4358" w:rsidRDefault="00EC4358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</w:tcPr>
          <w:p w:rsidR="00EC4358" w:rsidRPr="00D62C02" w:rsidRDefault="00EC4358" w:rsidP="00EE67B9">
            <w:pPr>
              <w:ind w:left="57"/>
              <w:rPr>
                <w:sz w:val="22"/>
                <w:szCs w:val="22"/>
              </w:rPr>
            </w:pPr>
            <w:r w:rsidRPr="00D62C02">
              <w:rPr>
                <w:b/>
                <w:i/>
                <w:sz w:val="22"/>
                <w:szCs w:val="22"/>
                <w:lang w:val="en-US"/>
              </w:rPr>
              <w:t>www.mrz.ru</w:t>
            </w:r>
          </w:p>
        </w:tc>
      </w:tr>
    </w:tbl>
    <w:p w:rsidR="00821738" w:rsidRDefault="00821738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821738">
        <w:trPr>
          <w:cantSplit/>
          <w:trHeight w:val="284"/>
        </w:trPr>
        <w:tc>
          <w:tcPr>
            <w:tcW w:w="9631" w:type="dxa"/>
            <w:tcBorders>
              <w:bottom w:val="nil"/>
            </w:tcBorders>
            <w:vAlign w:val="center"/>
          </w:tcPr>
          <w:p w:rsidR="00821738" w:rsidRDefault="00821738">
            <w:pPr>
              <w:jc w:val="center"/>
            </w:pPr>
            <w:r>
              <w:t>2. Содержание сообщения</w:t>
            </w:r>
          </w:p>
        </w:tc>
      </w:tr>
      <w:tr w:rsidR="00821738">
        <w:trPr>
          <w:cantSplit/>
          <w:trHeight w:val="284"/>
        </w:trPr>
        <w:tc>
          <w:tcPr>
            <w:tcW w:w="9631" w:type="dxa"/>
            <w:vAlign w:val="bottom"/>
          </w:tcPr>
          <w:p w:rsidR="00EC4358" w:rsidRDefault="00EC4358" w:rsidP="00EC4358">
            <w:pPr>
              <w:pStyle w:val="a7"/>
              <w:numPr>
                <w:ilvl w:val="0"/>
                <w:numId w:val="1"/>
              </w:numPr>
              <w:ind w:right="57"/>
              <w:jc w:val="both"/>
            </w:pPr>
            <w:r>
              <w:rPr>
                <w:noProof/>
              </w:rPr>
              <w:t>24 января 2012 года.</w:t>
            </w:r>
          </w:p>
          <w:p w:rsidR="00EC4358" w:rsidRDefault="00EC4358" w:rsidP="00EC4358">
            <w:pPr>
              <w:pStyle w:val="a7"/>
              <w:numPr>
                <w:ilvl w:val="0"/>
                <w:numId w:val="1"/>
              </w:numPr>
              <w:ind w:right="57"/>
              <w:jc w:val="both"/>
            </w:pPr>
            <w:r>
              <w:rPr>
                <w:noProof/>
              </w:rPr>
              <w:t>24 января 2012 года. Протокол №1 заседания Совета директоров о</w:t>
            </w:r>
            <w:r>
              <w:rPr>
                <w:sz w:val="22"/>
                <w:szCs w:val="22"/>
              </w:rPr>
              <w:t>ткрыто</w:t>
            </w: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акционерно</w:t>
            </w: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«1019 военный ремонтный завод»</w:t>
            </w:r>
            <w:r>
              <w:rPr>
                <w:sz w:val="22"/>
                <w:szCs w:val="22"/>
              </w:rPr>
              <w:t>.</w:t>
            </w:r>
          </w:p>
          <w:p w:rsidR="00336EEB" w:rsidRDefault="00EC4358" w:rsidP="00EC4358">
            <w:pPr>
              <w:pStyle w:val="a7"/>
              <w:numPr>
                <w:ilvl w:val="0"/>
                <w:numId w:val="1"/>
              </w:numPr>
              <w:ind w:right="57"/>
              <w:jc w:val="both"/>
            </w:pPr>
            <w:r>
              <w:rPr>
                <w:noProof/>
              </w:rPr>
              <w:t>О созыве внеочередного общего собрания акционеров о</w:t>
            </w:r>
            <w:proofErr w:type="spellStart"/>
            <w:r>
              <w:rPr>
                <w:sz w:val="22"/>
                <w:szCs w:val="22"/>
              </w:rPr>
              <w:t>ткрыто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акционерно</w:t>
            </w: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«1019 военный ремонтный завод»</w:t>
            </w:r>
            <w:r w:rsidR="00336EEB">
              <w:rPr>
                <w:sz w:val="22"/>
                <w:szCs w:val="22"/>
              </w:rPr>
              <w:t xml:space="preserve"> с утверждением повестки дня </w:t>
            </w:r>
            <w:r w:rsidR="00336EEB">
              <w:rPr>
                <w:noProof/>
              </w:rPr>
              <w:t>внеочередного общего собрания акционеров.</w:t>
            </w:r>
          </w:p>
          <w:p w:rsidR="003F28FC" w:rsidRDefault="00336EEB" w:rsidP="003F28FC">
            <w:pPr>
              <w:ind w:left="426" w:right="57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t>- Созвать внеочередное общее собрание акционеров о</w:t>
            </w:r>
            <w:proofErr w:type="spellStart"/>
            <w:r>
              <w:rPr>
                <w:sz w:val="22"/>
                <w:szCs w:val="22"/>
              </w:rPr>
              <w:t>ткрыто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акционерно</w:t>
            </w: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«1019 военный ремонтный завод»</w:t>
            </w:r>
            <w:r>
              <w:rPr>
                <w:sz w:val="22"/>
                <w:szCs w:val="22"/>
              </w:rPr>
              <w:t xml:space="preserve"> 05 апреля 2012 года по адресу - </w:t>
            </w:r>
            <w:r w:rsidRPr="00D62C02">
              <w:rPr>
                <w:sz w:val="22"/>
                <w:szCs w:val="22"/>
              </w:rPr>
              <w:t>671302, Республика Бурятия, Заиграевский район,  п. Онохой-2</w:t>
            </w:r>
            <w:r>
              <w:rPr>
                <w:sz w:val="22"/>
                <w:szCs w:val="22"/>
              </w:rPr>
              <w:t xml:space="preserve">. </w:t>
            </w:r>
          </w:p>
          <w:p w:rsidR="003F28FC" w:rsidRDefault="00336EEB" w:rsidP="003F28FC">
            <w:pPr>
              <w:ind w:left="426" w:right="57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 xml:space="preserve">Дата составления списка лиц, имеющих право на участие во </w:t>
            </w:r>
            <w:r>
              <w:rPr>
                <w:noProof/>
              </w:rPr>
              <w:t>внеочередном общем собрании акционеров</w:t>
            </w:r>
            <w:r>
              <w:rPr>
                <w:sz w:val="22"/>
                <w:szCs w:val="22"/>
              </w:rPr>
              <w:t xml:space="preserve"> Общества - </w:t>
            </w:r>
            <w:r>
              <w:rPr>
                <w:noProof/>
              </w:rPr>
              <w:t>2</w:t>
            </w:r>
            <w:r w:rsidR="003F28FC">
              <w:rPr>
                <w:noProof/>
              </w:rPr>
              <w:t>5</w:t>
            </w:r>
            <w:r>
              <w:rPr>
                <w:noProof/>
              </w:rPr>
              <w:t xml:space="preserve"> января 2012 года.</w:t>
            </w:r>
          </w:p>
          <w:p w:rsidR="003F28FC" w:rsidRDefault="003F28FC" w:rsidP="003F28FC">
            <w:pPr>
              <w:ind w:left="426" w:right="57"/>
              <w:jc w:val="both"/>
              <w:rPr>
                <w:noProof/>
              </w:rPr>
            </w:pPr>
            <w:r>
              <w:rPr>
                <w:noProof/>
              </w:rPr>
              <w:t>Повестка дня:</w:t>
            </w:r>
          </w:p>
          <w:p w:rsidR="003F28FC" w:rsidRDefault="003F28FC" w:rsidP="003F28FC">
            <w:pPr>
              <w:pStyle w:val="2"/>
              <w:ind w:firstLine="284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D62C02">
              <w:rPr>
                <w:sz w:val="22"/>
                <w:szCs w:val="22"/>
              </w:rPr>
              <w:t> До</w:t>
            </w:r>
            <w:r>
              <w:rPr>
                <w:sz w:val="22"/>
                <w:szCs w:val="22"/>
              </w:rPr>
              <w:t xml:space="preserve">срочное прекращение </w:t>
            </w:r>
            <w:proofErr w:type="gramStart"/>
            <w:r w:rsidRPr="00D62C02">
              <w:rPr>
                <w:sz w:val="22"/>
                <w:szCs w:val="22"/>
              </w:rPr>
              <w:t>полн</w:t>
            </w:r>
            <w:r>
              <w:rPr>
                <w:sz w:val="22"/>
                <w:szCs w:val="22"/>
              </w:rPr>
              <w:t>омоч</w:t>
            </w:r>
            <w:r w:rsidRPr="00D62C0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й членов Совета директоров</w:t>
            </w:r>
            <w:r w:rsidRPr="00D62C02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3F28FC" w:rsidRDefault="003F28FC" w:rsidP="003F28FC">
            <w:pPr>
              <w:pStyle w:val="2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Избрание </w:t>
            </w:r>
            <w:r w:rsidRPr="00D62C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членов Совета директоров</w:t>
            </w:r>
            <w:r w:rsidRPr="00D62C02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а.</w:t>
            </w:r>
          </w:p>
          <w:p w:rsidR="00821738" w:rsidRDefault="00336EEB" w:rsidP="003F28FC">
            <w:pPr>
              <w:ind w:left="426" w:right="57"/>
              <w:jc w:val="both"/>
            </w:pPr>
            <w:r>
              <w:rPr>
                <w:noProof/>
              </w:rPr>
              <w:t xml:space="preserve"> </w:t>
            </w:r>
          </w:p>
        </w:tc>
      </w:tr>
    </w:tbl>
    <w:p w:rsidR="00821738" w:rsidRDefault="00821738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2968"/>
      </w:tblGrid>
      <w:tr w:rsidR="00821738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821738" w:rsidRDefault="00821738">
            <w:pPr>
              <w:jc w:val="center"/>
            </w:pPr>
            <w:r>
              <w:t>3. Подпись</w:t>
            </w:r>
          </w:p>
        </w:tc>
      </w:tr>
      <w:tr w:rsidR="003F28FC" w:rsidTr="00750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8FC" w:rsidRPr="00406116" w:rsidRDefault="003F28FC" w:rsidP="00EE67B9">
            <w:r w:rsidRPr="00406116">
              <w:t>3.1. Генеральный директор</w:t>
            </w:r>
          </w:p>
          <w:p w:rsidR="003F28FC" w:rsidRPr="00406116" w:rsidRDefault="003F28FC" w:rsidP="00EE67B9">
            <w:r w:rsidRPr="00406116">
              <w:t xml:space="preserve">     ОАО «1019 ВРЗ»                                                                             </w:t>
            </w:r>
          </w:p>
          <w:p w:rsidR="003F28FC" w:rsidRPr="00406116" w:rsidRDefault="003F28FC" w:rsidP="00EE67B9">
            <w:pPr>
              <w:ind w:left="57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8FC" w:rsidRPr="00406116" w:rsidRDefault="003F28FC" w:rsidP="00EE67B9">
            <w:pPr>
              <w:jc w:val="center"/>
            </w:pPr>
            <w:r>
              <w:t>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8FC" w:rsidRPr="00406116" w:rsidRDefault="003F28FC" w:rsidP="00EE67B9"/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28FC" w:rsidRPr="00406116" w:rsidRDefault="003F28FC" w:rsidP="00EE67B9">
            <w:pPr>
              <w:jc w:val="center"/>
            </w:pPr>
            <w:r w:rsidRPr="00406116">
              <w:t xml:space="preserve">В.И. </w:t>
            </w:r>
            <w:proofErr w:type="spellStart"/>
            <w:r w:rsidRPr="00406116">
              <w:t>Горяйнов</w:t>
            </w:r>
            <w:proofErr w:type="spellEnd"/>
          </w:p>
        </w:tc>
      </w:tr>
      <w:tr w:rsidR="003F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8FC" w:rsidRDefault="003F28FC">
            <w:pPr>
              <w:jc w:val="center"/>
            </w:pPr>
          </w:p>
        </w:tc>
      </w:tr>
      <w:tr w:rsidR="003F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8FC" w:rsidRDefault="003F28FC">
            <w:pPr>
              <w:tabs>
                <w:tab w:val="right" w:pos="1091"/>
              </w:tabs>
              <w:jc w:val="center"/>
            </w:pPr>
            <w:r>
              <w:t>3.2. Дата</w:t>
            </w:r>
            <w: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8FC" w:rsidRDefault="003F28FC" w:rsidP="003F28FC">
            <w:pPr>
              <w:jc w:val="center"/>
            </w:pPr>
            <w:r>
              <w:t>24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8FC" w:rsidRDefault="003F28FC">
            <w: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8FC" w:rsidRDefault="003F28FC">
            <w:pPr>
              <w:jc w:val="center"/>
            </w:pPr>
            <w: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8FC" w:rsidRDefault="003F28FC">
            <w:pPr>
              <w:jc w:val="right"/>
            </w:pPr>
            <w: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8FC" w:rsidRDefault="003F28FC">
            <w:r>
              <w:t>12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28FC" w:rsidRDefault="003F28FC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>
              <w:t>г.</w:t>
            </w:r>
            <w:r>
              <w:tab/>
              <w:t>М. П.</w:t>
            </w:r>
          </w:p>
        </w:tc>
      </w:tr>
      <w:tr w:rsidR="003F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FC" w:rsidRDefault="003F28FC">
            <w:pPr>
              <w:jc w:val="center"/>
            </w:pPr>
          </w:p>
        </w:tc>
      </w:tr>
    </w:tbl>
    <w:p w:rsidR="00821738" w:rsidRDefault="00821738">
      <w:pPr>
        <w:pStyle w:val="a3"/>
        <w:tabs>
          <w:tab w:val="clear" w:pos="4677"/>
          <w:tab w:val="clear" w:pos="9355"/>
        </w:tabs>
      </w:pPr>
    </w:p>
    <w:sectPr w:rsidR="00821738" w:rsidSect="002A6DD6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1E" w:rsidRDefault="00D13D1E">
      <w:r>
        <w:separator/>
      </w:r>
    </w:p>
  </w:endnote>
  <w:endnote w:type="continuationSeparator" w:id="0">
    <w:p w:rsidR="00D13D1E" w:rsidRDefault="00D1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1E" w:rsidRDefault="00D13D1E">
      <w:r>
        <w:separator/>
      </w:r>
    </w:p>
  </w:footnote>
  <w:footnote w:type="continuationSeparator" w:id="0">
    <w:p w:rsidR="00D13D1E" w:rsidRDefault="00D13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C02"/>
    <w:multiLevelType w:val="hybridMultilevel"/>
    <w:tmpl w:val="986E19A2"/>
    <w:lvl w:ilvl="0" w:tplc="69B6CD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31C1A"/>
    <w:rsid w:val="00151396"/>
    <w:rsid w:val="002A6DD6"/>
    <w:rsid w:val="00336EEB"/>
    <w:rsid w:val="003F28FC"/>
    <w:rsid w:val="004038B2"/>
    <w:rsid w:val="00442451"/>
    <w:rsid w:val="005D4F95"/>
    <w:rsid w:val="00615749"/>
    <w:rsid w:val="00675040"/>
    <w:rsid w:val="007E4BCB"/>
    <w:rsid w:val="00802928"/>
    <w:rsid w:val="00821738"/>
    <w:rsid w:val="00AC49A2"/>
    <w:rsid w:val="00C5366A"/>
    <w:rsid w:val="00C6670D"/>
    <w:rsid w:val="00C80546"/>
    <w:rsid w:val="00C94476"/>
    <w:rsid w:val="00CA05F5"/>
    <w:rsid w:val="00D13D1E"/>
    <w:rsid w:val="00DF3934"/>
    <w:rsid w:val="00E34722"/>
    <w:rsid w:val="00EC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51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4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451"/>
    <w:rPr>
      <w:sz w:val="24"/>
      <w:szCs w:val="24"/>
    </w:rPr>
  </w:style>
  <w:style w:type="paragraph" w:styleId="a5">
    <w:name w:val="footer"/>
    <w:basedOn w:val="a"/>
    <w:link w:val="a6"/>
    <w:uiPriority w:val="99"/>
    <w:rsid w:val="00442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451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442451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EC4358"/>
    <w:pPr>
      <w:ind w:left="720"/>
      <w:contextualSpacing/>
    </w:pPr>
  </w:style>
  <w:style w:type="paragraph" w:styleId="2">
    <w:name w:val="Body Text 2"/>
    <w:basedOn w:val="a"/>
    <w:link w:val="20"/>
    <w:semiHidden/>
    <w:rsid w:val="003F28FC"/>
    <w:pPr>
      <w:autoSpaceDE/>
      <w:autoSpaceDN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F28FC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Юрист</cp:lastModifiedBy>
  <cp:revision>3</cp:revision>
  <dcterms:created xsi:type="dcterms:W3CDTF">2012-01-24T01:59:00Z</dcterms:created>
  <dcterms:modified xsi:type="dcterms:W3CDTF">2012-01-24T02:34:00Z</dcterms:modified>
</cp:coreProperties>
</file>