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A3" w:rsidRPr="006D34EE" w:rsidRDefault="0006359D" w:rsidP="002B7C8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4EE">
        <w:rPr>
          <w:rFonts w:ascii="Times New Roman" w:hAnsi="Times New Roman" w:cs="Times New Roman"/>
          <w:sz w:val="26"/>
          <w:szCs w:val="26"/>
        </w:rPr>
        <w:t>Годовая бухгалтерская отчетность за 2009 год утверждена решение годового общего собрания акционеров  29.06.2010 г., протоколом № 37 от 04.06.2010 г.</w:t>
      </w:r>
    </w:p>
    <w:sectPr w:rsidR="00D203A3" w:rsidRPr="006D34EE" w:rsidSect="00D20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59D"/>
    <w:rsid w:val="0006359D"/>
    <w:rsid w:val="002B7C83"/>
    <w:rsid w:val="00653FC7"/>
    <w:rsid w:val="006D34EE"/>
    <w:rsid w:val="00774640"/>
    <w:rsid w:val="00D2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AF0618</dc:creator>
  <cp:keywords/>
  <dc:description/>
  <cp:lastModifiedBy>Виктор Павлов</cp:lastModifiedBy>
  <cp:revision>3</cp:revision>
  <dcterms:created xsi:type="dcterms:W3CDTF">2010-11-12T02:58:00Z</dcterms:created>
  <dcterms:modified xsi:type="dcterms:W3CDTF">2010-11-12T03:32:00Z</dcterms:modified>
</cp:coreProperties>
</file>