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FA" w:rsidRDefault="009B673B" w:rsidP="009B6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СТОИМОСТИ ИЗГОТОВЛЕНИЯ БУМАЖНЫХ КОПИЙ ДОКУМЕНТОВ И РЕКВИЗИТЫ ДЛЯ ОПЛАТЫ</w:t>
      </w:r>
    </w:p>
    <w:p w:rsidR="009B673B" w:rsidRDefault="009B673B" w:rsidP="009B6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73B" w:rsidRDefault="009B673B" w:rsidP="009B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3B">
        <w:rPr>
          <w:rFonts w:ascii="Times New Roman" w:hAnsi="Times New Roman" w:cs="Times New Roman"/>
          <w:sz w:val="28"/>
          <w:szCs w:val="28"/>
        </w:rPr>
        <w:tab/>
        <w:t>ОАО «Хлеб Улан-Удэ» в соотве</w:t>
      </w:r>
      <w:r>
        <w:rPr>
          <w:rFonts w:ascii="Times New Roman" w:hAnsi="Times New Roman" w:cs="Times New Roman"/>
          <w:sz w:val="28"/>
          <w:szCs w:val="28"/>
        </w:rPr>
        <w:t>тствии со статьями 89 и 91 Федерального закона «Об акционерных обществах» обязано обеспечить акционерам доступ к следующим документам:</w:t>
      </w:r>
    </w:p>
    <w:p w:rsidR="009B673B" w:rsidRDefault="009B673B" w:rsidP="009B67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Общества и внесенные в него изменения и дополнения</w:t>
      </w:r>
    </w:p>
    <w:p w:rsidR="009B673B" w:rsidRDefault="009B673B" w:rsidP="009B67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права на имущество, находящееся на его балансе</w:t>
      </w:r>
    </w:p>
    <w:p w:rsidR="009B673B" w:rsidRDefault="009B673B" w:rsidP="009B67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документы Общества</w:t>
      </w:r>
    </w:p>
    <w:p w:rsidR="009B673B" w:rsidRDefault="009B673B" w:rsidP="009B67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отчеты</w:t>
      </w:r>
    </w:p>
    <w:p w:rsidR="009B673B" w:rsidRDefault="009B673B" w:rsidP="009B67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бухга</w:t>
      </w:r>
      <w:r w:rsidR="003A69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терс</w:t>
      </w:r>
      <w:r w:rsidR="003A69A7">
        <w:rPr>
          <w:rFonts w:ascii="Times New Roman" w:hAnsi="Times New Roman" w:cs="Times New Roman"/>
          <w:sz w:val="28"/>
          <w:szCs w:val="28"/>
        </w:rPr>
        <w:t>кого учета</w:t>
      </w:r>
    </w:p>
    <w:p w:rsidR="003A69A7" w:rsidRDefault="003A69A7" w:rsidP="009B67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бухгалтерской отчетности</w:t>
      </w:r>
    </w:p>
    <w:p w:rsidR="003A69A7" w:rsidRDefault="003A69A7" w:rsidP="009B67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общих собраний акционеров, заседаний совета директоров Общества, ревизионной комиссии Общества</w:t>
      </w:r>
    </w:p>
    <w:p w:rsidR="003A69A7" w:rsidRDefault="003A69A7" w:rsidP="009B67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бюллетени для голосования, а также доверенности (копии доверенностей) на участие в общем собрании акционеров</w:t>
      </w:r>
    </w:p>
    <w:p w:rsidR="003A69A7" w:rsidRDefault="003A69A7" w:rsidP="009B67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независимых оценщиков</w:t>
      </w:r>
    </w:p>
    <w:p w:rsidR="003A69A7" w:rsidRDefault="003A69A7" w:rsidP="009B67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 Общества</w:t>
      </w:r>
    </w:p>
    <w:p w:rsidR="003A69A7" w:rsidRDefault="003A69A7" w:rsidP="009B67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лиц, имеющих право на участие в общем собрании акционеров, и лиц, имеющих право на получение дивидендов, а также иные списки, составляемые Обществом для осуществления акционером своих прав в соответствии с требованиями ФЗ «Об АО»</w:t>
      </w:r>
    </w:p>
    <w:p w:rsidR="003A69A7" w:rsidRDefault="003A69A7" w:rsidP="009B67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ревизионной комиссии Общества, аудитора Общества</w:t>
      </w:r>
    </w:p>
    <w:p w:rsidR="003A69A7" w:rsidRDefault="003A69A7" w:rsidP="009B67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документы, предусмотренные ФЗ «Об АО»</w:t>
      </w:r>
    </w:p>
    <w:p w:rsidR="003A69A7" w:rsidRDefault="003A69A7" w:rsidP="003A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документам бухгалтерского учета имеют право доступа акционеры (акционер), имеющие в совокупности не менее 25% голосующих акций Общества.</w:t>
      </w:r>
    </w:p>
    <w:p w:rsidR="003A69A7" w:rsidRDefault="00191EB4" w:rsidP="003A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</w:t>
      </w:r>
      <w:r w:rsidR="00FC5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статьей 89 ФЗ «Об АО» должны быть представлены Обществом в течение семи дней со дня предъявления соответствующего требования для ознакомления в помещении ОАО «Хлеб Улан-Удэ». Общество обязано по требованию лиц, имеющим право доступа к вышеуказанным документам, предоставить им копии указанных документов. Плата, взимаемая Обществом за изготовление данных копий, не  превышает затраты на их изготовление.</w:t>
      </w:r>
    </w:p>
    <w:p w:rsidR="003A69A7" w:rsidRDefault="00191EB4" w:rsidP="003A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51 ФЗ «Об АО» список лиц</w:t>
      </w:r>
      <w:r w:rsidR="006F27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имеющих право на участие в общем собрании акционеров, предоставляется Обществом для ознакомления по требованию лиц, включенных в этот список и обладающих не менее чем 1% голосов. При этом информация о документах и почтовый адрес физических лиц, включенных в этот список, предоставляется только с согласия этих лиц.</w:t>
      </w:r>
    </w:p>
    <w:p w:rsidR="003A69A7" w:rsidRDefault="00FC5B44" w:rsidP="003A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требованию любого заинтересованного лица, Общество предоставляет ему выписку из списка лиц, имеющих право на участие в общем собрании акционеров, содержащую данные об этом лице, или справку о том, что оно не включено в список лиц, имеющих право на участие в общем собрании акционеров.</w:t>
      </w:r>
    </w:p>
    <w:p w:rsidR="00FC5B44" w:rsidRDefault="00FC5B44" w:rsidP="003A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ознакомления с документами или получения их копий акционер должен направить в Общество письменное требование о предоставлении документов. В требовании о предоставлении документов для</w:t>
      </w:r>
      <w:r w:rsidR="006307FB">
        <w:rPr>
          <w:rFonts w:ascii="Times New Roman" w:hAnsi="Times New Roman" w:cs="Times New Roman"/>
          <w:sz w:val="28"/>
          <w:szCs w:val="28"/>
        </w:rPr>
        <w:t xml:space="preserve"> ознакомления или их копий указываются следующие данные:</w:t>
      </w:r>
    </w:p>
    <w:p w:rsidR="006307FB" w:rsidRDefault="006307FB" w:rsidP="006307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акционера</w:t>
      </w:r>
    </w:p>
    <w:p w:rsidR="006307FB" w:rsidRDefault="006307FB" w:rsidP="006307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 (вид документа удостоверяющего личность, его серия и номер, дата выдачи, орган выдавший документ)</w:t>
      </w:r>
    </w:p>
    <w:p w:rsidR="006307FB" w:rsidRDefault="006307FB" w:rsidP="006307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BF1">
        <w:rPr>
          <w:rFonts w:ascii="Times New Roman" w:hAnsi="Times New Roman" w:cs="Times New Roman"/>
          <w:sz w:val="28"/>
          <w:szCs w:val="28"/>
        </w:rPr>
        <w:t>подтверждающие статус</w:t>
      </w:r>
      <w:r>
        <w:rPr>
          <w:rFonts w:ascii="Times New Roman" w:hAnsi="Times New Roman" w:cs="Times New Roman"/>
          <w:sz w:val="28"/>
          <w:szCs w:val="28"/>
        </w:rPr>
        <w:t xml:space="preserve"> акционера</w:t>
      </w:r>
    </w:p>
    <w:p w:rsidR="006307FB" w:rsidRDefault="006307FB" w:rsidP="006307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каждого из запрашиваемого документ</w:t>
      </w:r>
      <w:r w:rsidR="00CA52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дополнительной информации, позволяющей идентифицировать запрашиваемый документ (например, название, дата, номер, характер, содержание документа)</w:t>
      </w:r>
    </w:p>
    <w:p w:rsidR="006307FB" w:rsidRDefault="006307FB" w:rsidP="006307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акционера или его уполномоченного представителя</w:t>
      </w:r>
    </w:p>
    <w:p w:rsidR="006307FB" w:rsidRDefault="006307FB" w:rsidP="00B50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765">
        <w:rPr>
          <w:rFonts w:ascii="Times New Roman" w:hAnsi="Times New Roman" w:cs="Times New Roman"/>
          <w:sz w:val="28"/>
          <w:szCs w:val="28"/>
        </w:rPr>
        <w:t xml:space="preserve">В требовании акционера также могут </w:t>
      </w:r>
      <w:r w:rsidR="00B50765" w:rsidRPr="00B50765">
        <w:rPr>
          <w:rFonts w:ascii="Times New Roman" w:hAnsi="Times New Roman" w:cs="Times New Roman"/>
          <w:sz w:val="28"/>
          <w:szCs w:val="28"/>
        </w:rPr>
        <w:t>быть указаны иные сведения, в том числе данные о государственной регистрации юридического лица, номера контактных телефонов, факсов, адреса электронной почты.</w:t>
      </w:r>
    </w:p>
    <w:p w:rsidR="00CA52A0" w:rsidRPr="00B50765" w:rsidRDefault="00CA52A0" w:rsidP="00B50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 порядок оплаты за изготовление копий – наличными через кассу ОАО «Хлеб Улан-Удэ» </w:t>
      </w:r>
      <w:r w:rsidR="00CE56BC">
        <w:rPr>
          <w:rFonts w:ascii="Times New Roman" w:hAnsi="Times New Roman" w:cs="Times New Roman"/>
          <w:sz w:val="28"/>
          <w:szCs w:val="28"/>
        </w:rPr>
        <w:t>(г</w:t>
      </w:r>
      <w:proofErr w:type="gramStart"/>
      <w:r w:rsidR="00CE56B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CE56BC">
        <w:rPr>
          <w:rFonts w:ascii="Times New Roman" w:hAnsi="Times New Roman" w:cs="Times New Roman"/>
          <w:sz w:val="28"/>
          <w:szCs w:val="28"/>
        </w:rPr>
        <w:t>лан-Удэ, ул.Коммунистическая, 21) или путем перечисления денежных средств по банковским реквизитам ОАО «Хлеб Улан-Удэ».</w:t>
      </w:r>
    </w:p>
    <w:p w:rsidR="003A69A7" w:rsidRPr="001F03E6" w:rsidRDefault="001F03E6" w:rsidP="001F03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Банковские реквизиты ОАО «Хлеб Улан-Удэ»</w:t>
      </w:r>
    </w:p>
    <w:p w:rsidR="003A69A7" w:rsidRDefault="001F03E6" w:rsidP="003A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/счет 40702810000000000256</w:t>
      </w:r>
    </w:p>
    <w:p w:rsidR="001F03E6" w:rsidRDefault="001F03E6" w:rsidP="003A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/счет 30101810300000000720</w:t>
      </w:r>
    </w:p>
    <w:p w:rsidR="001F03E6" w:rsidRDefault="001F03E6" w:rsidP="003A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филиале ОАО «БИНБАНК»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</w:t>
      </w:r>
    </w:p>
    <w:p w:rsidR="001F03E6" w:rsidRDefault="001F03E6" w:rsidP="003A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048142720</w:t>
      </w:r>
    </w:p>
    <w:p w:rsidR="001F03E6" w:rsidRPr="001F03E6" w:rsidRDefault="001F03E6" w:rsidP="001F03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03E6">
        <w:rPr>
          <w:rFonts w:ascii="Times New Roman" w:hAnsi="Times New Roman" w:cs="Times New Roman"/>
          <w:i/>
          <w:sz w:val="28"/>
          <w:szCs w:val="28"/>
        </w:rPr>
        <w:t>КАЛЬКУЛЯЦИЯ</w:t>
      </w:r>
    </w:p>
    <w:p w:rsidR="001F03E6" w:rsidRPr="001F03E6" w:rsidRDefault="001F03E6" w:rsidP="001F03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03E6">
        <w:rPr>
          <w:rFonts w:ascii="Times New Roman" w:hAnsi="Times New Roman" w:cs="Times New Roman"/>
          <w:i/>
          <w:sz w:val="28"/>
          <w:szCs w:val="28"/>
        </w:rPr>
        <w:t>на изготовление копий документов</w:t>
      </w:r>
    </w:p>
    <w:p w:rsidR="001F03E6" w:rsidRPr="001F03E6" w:rsidRDefault="001F03E6" w:rsidP="001F03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03E6">
        <w:rPr>
          <w:rFonts w:ascii="Times New Roman" w:hAnsi="Times New Roman" w:cs="Times New Roman"/>
          <w:i/>
          <w:sz w:val="28"/>
          <w:szCs w:val="28"/>
        </w:rPr>
        <w:t>по требованию акционеров</w:t>
      </w:r>
    </w:p>
    <w:p w:rsidR="001F03E6" w:rsidRDefault="001F03E6" w:rsidP="001F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946"/>
        <w:gridCol w:w="1950"/>
      </w:tblGrid>
      <w:tr w:rsidR="001F03E6" w:rsidRPr="000008AE" w:rsidTr="00415B0C">
        <w:tc>
          <w:tcPr>
            <w:tcW w:w="675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F03E6" w:rsidRPr="000008AE" w:rsidRDefault="001F03E6" w:rsidP="00415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46" w:type="dxa"/>
          </w:tcPr>
          <w:p w:rsidR="001F03E6" w:rsidRPr="000008AE" w:rsidRDefault="001F03E6" w:rsidP="00415B0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F03E6" w:rsidRPr="000008AE" w:rsidRDefault="001F03E6" w:rsidP="00415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1950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1 копии</w:t>
            </w:r>
          </w:p>
          <w:p w:rsidR="001F03E6" w:rsidRPr="000008AE" w:rsidRDefault="001F03E6" w:rsidP="00415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1F03E6" w:rsidTr="00415B0C">
        <w:tc>
          <w:tcPr>
            <w:tcW w:w="675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1F03E6" w:rsidRDefault="001F03E6" w:rsidP="0041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950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1F03E6" w:rsidTr="00415B0C">
        <w:tc>
          <w:tcPr>
            <w:tcW w:w="675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1F03E6" w:rsidRDefault="001F03E6" w:rsidP="0041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заправки картриджа</w:t>
            </w:r>
          </w:p>
        </w:tc>
        <w:tc>
          <w:tcPr>
            <w:tcW w:w="1950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1F03E6" w:rsidTr="00415B0C">
        <w:tc>
          <w:tcPr>
            <w:tcW w:w="675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1F03E6" w:rsidRDefault="001F03E6" w:rsidP="0041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Амортизация копировальной техники</w:t>
            </w:r>
          </w:p>
        </w:tc>
        <w:tc>
          <w:tcPr>
            <w:tcW w:w="1950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1F03E6" w:rsidTr="00415B0C">
        <w:tc>
          <w:tcPr>
            <w:tcW w:w="675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1F03E6" w:rsidRDefault="001F03E6" w:rsidP="0041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и ремонт копировальной техники</w:t>
            </w:r>
          </w:p>
        </w:tc>
        <w:tc>
          <w:tcPr>
            <w:tcW w:w="1950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1F03E6" w:rsidTr="00415B0C">
        <w:tc>
          <w:tcPr>
            <w:tcW w:w="675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1F03E6" w:rsidRDefault="001F03E6" w:rsidP="0041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и налоги</w:t>
            </w:r>
          </w:p>
        </w:tc>
        <w:tc>
          <w:tcPr>
            <w:tcW w:w="1950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3,03</w:t>
            </w:r>
          </w:p>
        </w:tc>
      </w:tr>
      <w:tr w:rsidR="001F03E6" w:rsidTr="00415B0C">
        <w:tc>
          <w:tcPr>
            <w:tcW w:w="675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1F03E6" w:rsidRDefault="001F03E6" w:rsidP="0041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прямые затраты</w:t>
            </w:r>
          </w:p>
        </w:tc>
        <w:tc>
          <w:tcPr>
            <w:tcW w:w="1950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</w:tr>
      <w:tr w:rsidR="001F03E6" w:rsidTr="00415B0C">
        <w:tc>
          <w:tcPr>
            <w:tcW w:w="675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1F03E6" w:rsidRDefault="001F03E6" w:rsidP="0041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Накладные расходы (электроэнергия, освещение, отопление, мастика и др.)</w:t>
            </w:r>
          </w:p>
        </w:tc>
        <w:tc>
          <w:tcPr>
            <w:tcW w:w="1950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1F03E6" w:rsidTr="00415B0C">
        <w:tc>
          <w:tcPr>
            <w:tcW w:w="675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1F03E6" w:rsidRDefault="001F03E6" w:rsidP="0041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общие затраты</w:t>
            </w:r>
          </w:p>
        </w:tc>
        <w:tc>
          <w:tcPr>
            <w:tcW w:w="1950" w:type="dxa"/>
          </w:tcPr>
          <w:p w:rsidR="001F03E6" w:rsidRDefault="001F03E6" w:rsidP="0041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5,34</w:t>
            </w:r>
          </w:p>
        </w:tc>
      </w:tr>
    </w:tbl>
    <w:p w:rsidR="001F03E6" w:rsidRDefault="001F03E6" w:rsidP="003A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3E6" w:rsidRDefault="001F03E6" w:rsidP="003A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Примечание:</w:t>
      </w:r>
    </w:p>
    <w:p w:rsidR="001F03E6" w:rsidRDefault="001F03E6" w:rsidP="001F03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акционерам Общества копий запрошенных документов по почте заказным письмом или бандеролью дополнительно взимается плата по тарифам ФГУП «Почта России»</w:t>
      </w:r>
    </w:p>
    <w:p w:rsidR="001F03E6" w:rsidRPr="001F03E6" w:rsidRDefault="001F03E6" w:rsidP="001F03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нотариального заверения запрошенных копий документов дополнительно оплачиваются нотариальные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выставленно</w:t>
      </w:r>
      <w:r w:rsidR="00422BF1">
        <w:rPr>
          <w:rFonts w:ascii="Times New Roman" w:hAnsi="Times New Roman" w:cs="Times New Roman"/>
          <w:sz w:val="28"/>
          <w:szCs w:val="28"/>
        </w:rPr>
        <w:t>го счета</w:t>
      </w:r>
    </w:p>
    <w:sectPr w:rsidR="001F03E6" w:rsidRPr="001F03E6" w:rsidSect="009B67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5B9C"/>
    <w:multiLevelType w:val="hybridMultilevel"/>
    <w:tmpl w:val="62A86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2B3D44"/>
    <w:multiLevelType w:val="hybridMultilevel"/>
    <w:tmpl w:val="2C24E588"/>
    <w:lvl w:ilvl="0" w:tplc="FBC415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912C23"/>
    <w:multiLevelType w:val="hybridMultilevel"/>
    <w:tmpl w:val="C6BCB9C4"/>
    <w:lvl w:ilvl="0" w:tplc="FBC415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673B"/>
    <w:rsid w:val="00046641"/>
    <w:rsid w:val="00191EB4"/>
    <w:rsid w:val="001F03E6"/>
    <w:rsid w:val="003A69A7"/>
    <w:rsid w:val="00422BF1"/>
    <w:rsid w:val="006307FB"/>
    <w:rsid w:val="006F27DA"/>
    <w:rsid w:val="007476CF"/>
    <w:rsid w:val="009B673B"/>
    <w:rsid w:val="00B50765"/>
    <w:rsid w:val="00B80AEC"/>
    <w:rsid w:val="00C92FFA"/>
    <w:rsid w:val="00CA52A0"/>
    <w:rsid w:val="00CE56BC"/>
    <w:rsid w:val="00DC514C"/>
    <w:rsid w:val="00FC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73B"/>
    <w:pPr>
      <w:ind w:left="720"/>
      <w:contextualSpacing/>
    </w:pPr>
  </w:style>
  <w:style w:type="table" w:styleId="a4">
    <w:name w:val="Table Grid"/>
    <w:basedOn w:val="a1"/>
    <w:uiPriority w:val="59"/>
    <w:rsid w:val="001F0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Хлеб Улан-Удэ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Проверкашишмарев</dc:creator>
  <cp:keywords/>
  <dc:description/>
  <cp:lastModifiedBy>Проверкашишмарев</cp:lastModifiedBy>
  <cp:revision>4</cp:revision>
  <cp:lastPrinted>2012-05-24T10:33:00Z</cp:lastPrinted>
  <dcterms:created xsi:type="dcterms:W3CDTF">2012-05-24T09:37:00Z</dcterms:created>
  <dcterms:modified xsi:type="dcterms:W3CDTF">2012-05-25T04:04:00Z</dcterms:modified>
</cp:coreProperties>
</file>